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2B496" w14:textId="7EA8B6BA" w:rsidR="001D4119" w:rsidRDefault="00AD3777" w:rsidP="003D5D13">
      <w:pPr>
        <w:jc w:val="center"/>
        <w:rPr>
          <w:rFonts w:ascii="Arial Rounded MT Bold" w:eastAsia="MS Mincho" w:hAnsi="Arial Rounded MT Bold" w:cs="Arial Rounded MT Bold"/>
          <w:sz w:val="32"/>
          <w:szCs w:val="32"/>
        </w:rPr>
      </w:pPr>
      <w:r w:rsidRPr="00D76C32">
        <w:rPr>
          <w:noProof/>
          <w:color w:val="0000FF"/>
          <w:sz w:val="26"/>
          <w:szCs w:val="26"/>
        </w:rPr>
        <w:drawing>
          <wp:anchor distT="0" distB="0" distL="0" distR="0" simplePos="0" relativeHeight="251658752" behindDoc="0" locked="0" layoutInCell="1" allowOverlap="1" wp14:anchorId="7760E8F3" wp14:editId="38197013">
            <wp:simplePos x="0" y="0"/>
            <wp:positionH relativeFrom="page">
              <wp:posOffset>5901690</wp:posOffset>
            </wp:positionH>
            <wp:positionV relativeFrom="paragraph">
              <wp:posOffset>-362585</wp:posOffset>
            </wp:positionV>
            <wp:extent cx="892810" cy="661670"/>
            <wp:effectExtent l="0" t="0" r="2540" b="508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69DBC" w14:textId="560AFD6A" w:rsidR="001D4119" w:rsidRDefault="00477E51" w:rsidP="001D4119">
      <w:pPr>
        <w:widowControl w:val="0"/>
        <w:tabs>
          <w:tab w:val="left" w:pos="3024"/>
        </w:tabs>
        <w:autoSpaceDE w:val="0"/>
        <w:autoSpaceDN w:val="0"/>
        <w:adjustRightInd w:val="0"/>
        <w:spacing w:after="240"/>
        <w:rPr>
          <w:rFonts w:ascii="Arial Rounded MT Bold" w:eastAsia="MS Mincho" w:hAnsi="Arial Rounded MT Bold" w:cs="Arial Rounded MT Bold"/>
          <w:sz w:val="32"/>
          <w:szCs w:val="32"/>
        </w:rPr>
      </w:pPr>
    </w:p>
    <w:p w14:paraId="6F0D0547" w14:textId="77777777" w:rsidR="00B84104" w:rsidRDefault="00F5333B" w:rsidP="00B84104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365F91" w:themeColor="accent1" w:themeShade="BF"/>
          <w:sz w:val="28"/>
          <w:szCs w:val="28"/>
        </w:rPr>
      </w:pPr>
      <w:r w:rsidRPr="00A33D26">
        <w:rPr>
          <w:rFonts w:ascii="Calibri" w:hAnsi="Calibri" w:cs="TimesNewRomanPS-BoldMT"/>
          <w:b/>
          <w:bCs/>
          <w:color w:val="365F91" w:themeColor="accent1" w:themeShade="BF"/>
          <w:sz w:val="28"/>
          <w:szCs w:val="28"/>
        </w:rPr>
        <w:t>Anexo I</w:t>
      </w:r>
      <w:r>
        <w:rPr>
          <w:rFonts w:ascii="Calibri" w:hAnsi="Calibri" w:cs="TimesNewRomanPS-BoldMT"/>
          <w:b/>
          <w:bCs/>
          <w:color w:val="365F91" w:themeColor="accent1" w:themeShade="BF"/>
          <w:sz w:val="28"/>
          <w:szCs w:val="28"/>
        </w:rPr>
        <w:t>I</w:t>
      </w:r>
      <w:r w:rsidRPr="00A33D26">
        <w:rPr>
          <w:rFonts w:ascii="Calibri" w:hAnsi="Calibri" w:cs="TimesNewRomanPS-BoldMT"/>
          <w:b/>
          <w:bCs/>
          <w:color w:val="365F91" w:themeColor="accent1" w:themeShade="BF"/>
          <w:sz w:val="28"/>
          <w:szCs w:val="28"/>
        </w:rPr>
        <w:t>I.</w:t>
      </w:r>
      <w:r>
        <w:rPr>
          <w:rFonts w:ascii="Calibri" w:hAnsi="Calibri" w:cs="TimesNewRomanPS-BoldMT"/>
          <w:b/>
          <w:bCs/>
          <w:color w:val="365F91" w:themeColor="accent1" w:themeShade="BF"/>
          <w:sz w:val="28"/>
          <w:szCs w:val="28"/>
        </w:rPr>
        <w:t xml:space="preserve"> </w:t>
      </w:r>
      <w:r w:rsidRPr="00B84104">
        <w:rPr>
          <w:rFonts w:ascii="Calibri" w:hAnsi="Calibri" w:cs="TimesNewRomanPS-BoldMT"/>
          <w:b/>
          <w:bCs/>
          <w:color w:val="365F91" w:themeColor="accent1" w:themeShade="BF"/>
          <w:sz w:val="28"/>
          <w:szCs w:val="28"/>
        </w:rPr>
        <w:t>AGENDA DE TRABAJO INDIVIDUALIZADO. PLANIFICACIÓN DE TAREAS Y HORARIOS</w:t>
      </w:r>
    </w:p>
    <w:p w14:paraId="61905719" w14:textId="77777777" w:rsidR="00A33D26" w:rsidRPr="00B84104" w:rsidRDefault="00F5333B" w:rsidP="00B84104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365F91" w:themeColor="accent1" w:themeShade="BF"/>
          <w:sz w:val="28"/>
          <w:szCs w:val="28"/>
        </w:rPr>
      </w:pPr>
      <w:r w:rsidRPr="00B84104">
        <w:rPr>
          <w:rFonts w:ascii="Calibri" w:hAnsi="Calibri" w:cs="TimesNewRomanPS-BoldMT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796A3FE8" w14:textId="309CB20B" w:rsidR="00A33D26" w:rsidRPr="00AF30AB" w:rsidRDefault="00F5333B" w:rsidP="00A33D26">
      <w:pPr>
        <w:autoSpaceDE w:val="0"/>
        <w:autoSpaceDN w:val="0"/>
        <w:adjustRightInd w:val="0"/>
        <w:jc w:val="center"/>
        <w:rPr>
          <w:rFonts w:ascii="Calibri" w:hAnsi="Calibri"/>
          <w:i/>
          <w:sz w:val="20"/>
          <w:szCs w:val="20"/>
        </w:rPr>
      </w:pPr>
      <w:r w:rsidRPr="00AF30AB">
        <w:rPr>
          <w:rFonts w:ascii="Calibri" w:hAnsi="Calibri"/>
          <w:i/>
          <w:sz w:val="20"/>
          <w:szCs w:val="20"/>
        </w:rPr>
        <w:t xml:space="preserve">En </w:t>
      </w:r>
      <w:r>
        <w:rPr>
          <w:rFonts w:ascii="Calibri" w:hAnsi="Calibri"/>
          <w:i/>
          <w:sz w:val="20"/>
          <w:szCs w:val="20"/>
        </w:rPr>
        <w:t xml:space="preserve">los primeros </w:t>
      </w:r>
      <w:r w:rsidRPr="00AF30AB">
        <w:rPr>
          <w:rFonts w:ascii="Calibri" w:hAnsi="Calibri"/>
          <w:i/>
          <w:sz w:val="20"/>
          <w:szCs w:val="20"/>
        </w:rPr>
        <w:t>días</w:t>
      </w:r>
      <w:r>
        <w:rPr>
          <w:rFonts w:ascii="Calibri" w:hAnsi="Calibri"/>
          <w:i/>
          <w:sz w:val="20"/>
          <w:szCs w:val="20"/>
        </w:rPr>
        <w:t xml:space="preserve"> </w:t>
      </w:r>
      <w:r w:rsidR="00A15BE2">
        <w:rPr>
          <w:rFonts w:ascii="Calibri" w:hAnsi="Calibri"/>
          <w:i/>
          <w:sz w:val="20"/>
          <w:szCs w:val="20"/>
        </w:rPr>
        <w:t>(6 al 10 de marzo de 2023)</w:t>
      </w:r>
      <w:r w:rsidRPr="00AF30AB">
        <w:rPr>
          <w:rFonts w:ascii="Calibri" w:hAnsi="Calibri"/>
          <w:i/>
          <w:sz w:val="20"/>
          <w:szCs w:val="20"/>
        </w:rPr>
        <w:t xml:space="preserve"> se prevé que tomes un primer contacto con la entidad colaboradora y que cumplimentes una breve agenda de trabajo</w:t>
      </w:r>
      <w:r>
        <w:rPr>
          <w:rFonts w:ascii="Calibri" w:hAnsi="Calibri"/>
          <w:i/>
          <w:sz w:val="20"/>
          <w:szCs w:val="20"/>
        </w:rPr>
        <w:t xml:space="preserve"> bajo el asesoramiento </w:t>
      </w:r>
      <w:r w:rsidRPr="00AF30AB">
        <w:rPr>
          <w:rFonts w:ascii="Calibri" w:hAnsi="Calibri"/>
          <w:i/>
          <w:sz w:val="20"/>
          <w:szCs w:val="20"/>
        </w:rPr>
        <w:t>de</w:t>
      </w:r>
      <w:r>
        <w:rPr>
          <w:rFonts w:ascii="Calibri" w:hAnsi="Calibri"/>
          <w:i/>
          <w:sz w:val="20"/>
          <w:szCs w:val="20"/>
        </w:rPr>
        <w:t xml:space="preserve"> los tutores de prácticas. </w:t>
      </w:r>
    </w:p>
    <w:p w14:paraId="57A2BBD3" w14:textId="77777777" w:rsidR="00A33D26" w:rsidRDefault="00477E51" w:rsidP="009D49CB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color w:val="0000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589"/>
      </w:tblGrid>
      <w:tr w:rsidR="00082ABD" w:rsidRPr="001747BA" w14:paraId="0F82F510" w14:textId="77777777" w:rsidTr="00B84104">
        <w:trPr>
          <w:jc w:val="center"/>
        </w:trPr>
        <w:tc>
          <w:tcPr>
            <w:tcW w:w="9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190C7F79" w14:textId="4099D848" w:rsidR="00082ABD" w:rsidRPr="00A33D26" w:rsidRDefault="00F5333B" w:rsidP="00B172A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0"/>
              </w:rPr>
            </w:pPr>
            <w:r w:rsidRPr="00A33D26">
              <w:rPr>
                <w:rFonts w:ascii="Calibri" w:hAnsi="Calibri" w:cs="TimesNewRomanPSMT"/>
                <w:color w:val="FFFFFF" w:themeColor="background1"/>
              </w:rPr>
              <w:t>A. Previo acuerdo con el tutor externo, construye tu propio horario de trabajo durante las prácticas. Señala las semanas, días, horas,…  y recuerda que,  obligatoriamente</w:t>
            </w:r>
            <w:r>
              <w:rPr>
                <w:rFonts w:ascii="Calibri" w:hAnsi="Calibri" w:cs="TimesNewRomanPSMT"/>
                <w:color w:val="FFFFFF" w:themeColor="background1"/>
              </w:rPr>
              <w:t>,</w:t>
            </w:r>
            <w:r w:rsidRPr="00A33D26">
              <w:rPr>
                <w:rFonts w:ascii="Calibri" w:hAnsi="Calibri" w:cs="TimesNewRomanPSMT"/>
                <w:color w:val="FFFFFF" w:themeColor="background1"/>
              </w:rPr>
              <w:t xml:space="preserve"> el número de horas presenciales debe ser de 360 </w:t>
            </w:r>
            <w:r>
              <w:rPr>
                <w:rFonts w:ascii="Calibri" w:hAnsi="Calibri" w:cs="TimesNewRomanPSMT"/>
                <w:color w:val="FFFFFF" w:themeColor="background1"/>
              </w:rPr>
              <w:t xml:space="preserve">a realizar </w:t>
            </w:r>
            <w:r w:rsidR="00B172A7">
              <w:rPr>
                <w:rFonts w:ascii="Calibri" w:hAnsi="Calibri" w:cs="TimesNewRomanPSMT"/>
                <w:color w:val="FFFFFF" w:themeColor="background1"/>
              </w:rPr>
              <w:t>entre el día 1</w:t>
            </w:r>
            <w:r w:rsidRPr="00A33D26">
              <w:rPr>
                <w:rFonts w:ascii="Calibri" w:hAnsi="Calibri" w:cs="TimesNewRomanPSMT"/>
                <w:color w:val="FFFFFF" w:themeColor="background1"/>
              </w:rPr>
              <w:t xml:space="preserve"> de </w:t>
            </w:r>
            <w:r w:rsidR="00B172A7">
              <w:rPr>
                <w:rFonts w:ascii="Calibri" w:hAnsi="Calibri" w:cs="TimesNewRomanPSMT"/>
                <w:color w:val="FFFFFF" w:themeColor="background1"/>
              </w:rPr>
              <w:t>marzo</w:t>
            </w:r>
            <w:r>
              <w:rPr>
                <w:rFonts w:ascii="Calibri" w:hAnsi="Calibri" w:cs="TimesNewRomanPSMT"/>
                <w:color w:val="FFFFFF" w:themeColor="background1"/>
              </w:rPr>
              <w:t xml:space="preserve"> </w:t>
            </w:r>
            <w:r w:rsidR="00A15BE2">
              <w:rPr>
                <w:rFonts w:ascii="Calibri" w:hAnsi="Calibri" w:cs="TimesNewRomanPSMT"/>
                <w:color w:val="FFFFFF" w:themeColor="background1"/>
              </w:rPr>
              <w:t>y el día 9</w:t>
            </w:r>
            <w:r w:rsidRPr="00A33D26">
              <w:rPr>
                <w:rFonts w:ascii="Calibri" w:hAnsi="Calibri" w:cs="TimesNewRomanPSMT"/>
                <w:color w:val="FFFFFF" w:themeColor="background1"/>
              </w:rPr>
              <w:t xml:space="preserve"> de </w:t>
            </w:r>
            <w:r w:rsidR="00A15BE2">
              <w:rPr>
                <w:rFonts w:ascii="Calibri" w:hAnsi="Calibri" w:cs="TimesNewRomanPSMT"/>
                <w:color w:val="FFFFFF" w:themeColor="background1"/>
              </w:rPr>
              <w:t>junio del 2023</w:t>
            </w:r>
            <w:r w:rsidRPr="00A33D26">
              <w:rPr>
                <w:rFonts w:ascii="Calibri" w:hAnsi="Calibri" w:cs="TimesNewRomanPSMT"/>
                <w:color w:val="FFFFFF" w:themeColor="background1"/>
              </w:rPr>
              <w:t xml:space="preserve">. </w:t>
            </w:r>
            <w:r>
              <w:rPr>
                <w:rFonts w:ascii="Calibri" w:hAnsi="Calibri" w:cs="TimesNewRomanPSMT"/>
                <w:color w:val="FFFFFF" w:themeColor="background1"/>
              </w:rPr>
              <w:t xml:space="preserve"> Puedes incorporar un calendario o esquematizar tu horario a modo de cronograma. </w:t>
            </w:r>
          </w:p>
        </w:tc>
      </w:tr>
      <w:tr w:rsidR="00082ABD" w:rsidRPr="00F43E87" w14:paraId="27C6E821" w14:textId="77777777" w:rsidTr="00B84104">
        <w:trPr>
          <w:jc w:val="center"/>
        </w:trPr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1D1" w14:textId="77777777" w:rsidR="00082ABD" w:rsidRPr="001747BA" w:rsidRDefault="00477E51" w:rsidP="00B1446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883F1F2" w14:textId="77777777" w:rsidR="00082ABD" w:rsidRPr="00AF30AB" w:rsidRDefault="00F5333B" w:rsidP="001747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</w:rPr>
            </w:pPr>
            <w:r w:rsidRPr="00AF30AB">
              <w:rPr>
                <w:rFonts w:ascii="Calibri" w:hAnsi="Calibri"/>
                <w:b/>
              </w:rPr>
              <w:t xml:space="preserve">Las prácticas comienzan el día: </w:t>
            </w:r>
          </w:p>
          <w:p w14:paraId="58E5B4A4" w14:textId="77777777" w:rsidR="00B84104" w:rsidRDefault="00477E51" w:rsidP="001747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</w:rPr>
            </w:pPr>
          </w:p>
          <w:p w14:paraId="7F4FEEB6" w14:textId="77777777" w:rsidR="001747BA" w:rsidRPr="00AF30AB" w:rsidRDefault="00F5333B" w:rsidP="001747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</w:rPr>
            </w:pPr>
            <w:r w:rsidRPr="00AF30AB">
              <w:rPr>
                <w:rFonts w:ascii="Calibri" w:hAnsi="Calibri"/>
                <w:b/>
              </w:rPr>
              <w:t xml:space="preserve">La finalización está prevista para el día: </w:t>
            </w:r>
          </w:p>
          <w:p w14:paraId="3885B4FA" w14:textId="77777777" w:rsidR="00B84104" w:rsidRDefault="00477E51" w:rsidP="001747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</w:rPr>
            </w:pPr>
          </w:p>
          <w:p w14:paraId="7C7CB435" w14:textId="77777777" w:rsidR="001747BA" w:rsidRPr="00AF30AB" w:rsidRDefault="00F5333B" w:rsidP="001747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</w:rPr>
            </w:pPr>
            <w:r w:rsidRPr="00AF30AB">
              <w:rPr>
                <w:rFonts w:ascii="Calibri" w:hAnsi="Calibri"/>
                <w:b/>
              </w:rPr>
              <w:t xml:space="preserve">Indicar el número </w:t>
            </w:r>
            <w:r>
              <w:rPr>
                <w:rFonts w:ascii="Calibri" w:hAnsi="Calibri"/>
                <w:b/>
              </w:rPr>
              <w:t xml:space="preserve">medio </w:t>
            </w:r>
            <w:r w:rsidRPr="00AF30AB">
              <w:rPr>
                <w:rFonts w:ascii="Calibri" w:hAnsi="Calibri"/>
                <w:b/>
              </w:rPr>
              <w:t>de horas de dedicación diaria (jornada de trabajo diaria):</w:t>
            </w:r>
          </w:p>
          <w:p w14:paraId="571A49D7" w14:textId="77777777" w:rsidR="00B84104" w:rsidRDefault="00477E51" w:rsidP="001747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</w:rPr>
            </w:pPr>
          </w:p>
          <w:p w14:paraId="268FAF39" w14:textId="77777777" w:rsidR="003D5D13" w:rsidRPr="001747BA" w:rsidRDefault="00F5333B" w:rsidP="001747B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AF30AB">
              <w:rPr>
                <w:rFonts w:ascii="Calibri" w:hAnsi="Calibri"/>
                <w:b/>
              </w:rPr>
              <w:t>Turno:</w:t>
            </w:r>
            <w:r>
              <w:rPr>
                <w:rFonts w:ascii="Calibri" w:hAnsi="Calibri"/>
              </w:rPr>
              <w:t xml:space="preserve">    </w:t>
            </w:r>
            <w:r w:rsidRPr="001747BA">
              <w:rPr>
                <w:rFonts w:ascii="Menlo Regular" w:eastAsia="MS Gothic" w:hAnsi="Menlo Regular" w:cs="Menlo Regular"/>
                <w:color w:val="000000"/>
                <w:sz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</w:rPr>
              <w:t xml:space="preserve"> </w:t>
            </w:r>
            <w:r>
              <w:rPr>
                <w:rFonts w:ascii="Calibri" w:hAnsi="Calibri"/>
              </w:rPr>
              <w:t xml:space="preserve">Mañana     </w:t>
            </w:r>
            <w:r w:rsidRPr="001747BA">
              <w:rPr>
                <w:rFonts w:ascii="Menlo Regular" w:eastAsia="MS Gothic" w:hAnsi="Menlo Regular" w:cs="Menlo Regular"/>
                <w:color w:val="000000"/>
                <w:sz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</w:rPr>
              <w:t xml:space="preserve"> </w:t>
            </w:r>
            <w:r>
              <w:rPr>
                <w:rFonts w:ascii="Calibri" w:hAnsi="Calibri"/>
              </w:rPr>
              <w:t xml:space="preserve">Tarde      </w:t>
            </w:r>
            <w:r w:rsidRPr="001747BA">
              <w:rPr>
                <w:rFonts w:ascii="Menlo Regular" w:eastAsia="MS Gothic" w:hAnsi="Menlo Regular" w:cs="Menlo Regular"/>
                <w:color w:val="000000"/>
                <w:sz w:val="32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32"/>
              </w:rPr>
              <w:t xml:space="preserve"> </w:t>
            </w:r>
            <w:r>
              <w:rPr>
                <w:rFonts w:ascii="Calibri" w:hAnsi="Calibri"/>
              </w:rPr>
              <w:t xml:space="preserve">Ambos </w:t>
            </w:r>
          </w:p>
          <w:p w14:paraId="7141E9AE" w14:textId="77777777" w:rsidR="00B84104" w:rsidRDefault="00477E51" w:rsidP="00B84104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08AEBF76" w14:textId="77777777" w:rsidR="003D5D13" w:rsidRDefault="00F5333B" w:rsidP="00B84104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Días puntuales de trabajo fuera del horario ordinario: </w:t>
            </w:r>
          </w:p>
          <w:p w14:paraId="32F3C019" w14:textId="77777777" w:rsidR="00B84104" w:rsidRDefault="00477E51" w:rsidP="00B84104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4C1D5BB1" w14:textId="77777777" w:rsidR="00B84104" w:rsidRDefault="00F5333B" w:rsidP="00B84104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Diagrama o calendario</w:t>
            </w:r>
          </w:p>
          <w:p w14:paraId="1D5382A0" w14:textId="77777777" w:rsidR="00B84104" w:rsidRPr="001747BA" w:rsidRDefault="00477E51" w:rsidP="00B8410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14C3EFB7" w14:textId="77777777" w:rsidR="00B84104" w:rsidRDefault="00477E51" w:rsidP="00AF30AB">
      <w:pPr>
        <w:widowControl w:val="0"/>
        <w:autoSpaceDE w:val="0"/>
        <w:autoSpaceDN w:val="0"/>
        <w:adjustRightInd w:val="0"/>
        <w:rPr>
          <w:rFonts w:ascii="Calibri" w:eastAsia="Times New Roman" w:hAnsi="Calibri"/>
          <w:b/>
          <w:bCs/>
          <w:color w:val="0000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589"/>
      </w:tblGrid>
      <w:tr w:rsidR="001747BA" w:rsidRPr="001747BA" w14:paraId="08E70EC1" w14:textId="77777777" w:rsidTr="00B84104">
        <w:trPr>
          <w:jc w:val="center"/>
        </w:trPr>
        <w:tc>
          <w:tcPr>
            <w:tcW w:w="9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35044307" w14:textId="77777777" w:rsidR="00F72B11" w:rsidRPr="00A33D26" w:rsidRDefault="00F5333B" w:rsidP="00F72B1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color w:val="FFFFFF" w:themeColor="background1"/>
              </w:rPr>
            </w:pPr>
            <w:r w:rsidRPr="00A33D26">
              <w:rPr>
                <w:rFonts w:ascii="Calibri" w:hAnsi="Calibri" w:cs="TimesNewRomanPSMT"/>
                <w:color w:val="FFFFFF" w:themeColor="background1"/>
              </w:rPr>
              <w:t xml:space="preserve">B. De modo acordado con el tutor externo, relaciona </w:t>
            </w:r>
            <w:r>
              <w:rPr>
                <w:rFonts w:ascii="Calibri" w:hAnsi="Calibri" w:cs="TimesNewRomanPSMT"/>
                <w:color w:val="FFFFFF" w:themeColor="background1"/>
              </w:rPr>
              <w:t xml:space="preserve">y describe brevemente las principales </w:t>
            </w:r>
            <w:r w:rsidRPr="00A33D26">
              <w:rPr>
                <w:rFonts w:ascii="Calibri" w:hAnsi="Calibri" w:cs="TimesNewRomanPSMT"/>
                <w:color w:val="FFFFFF" w:themeColor="background1"/>
              </w:rPr>
              <w:t xml:space="preserve">tareas o actividades profesionales en las que te implicarás de un modo colaborativo durante </w:t>
            </w:r>
            <w:r>
              <w:rPr>
                <w:rFonts w:ascii="Calibri" w:hAnsi="Calibri" w:cs="TimesNewRomanPSMT"/>
                <w:color w:val="FFFFFF" w:themeColor="background1"/>
              </w:rPr>
              <w:t xml:space="preserve">la realización de las prácticas. </w:t>
            </w:r>
            <w:r w:rsidRPr="00A33D26">
              <w:rPr>
                <w:rFonts w:ascii="Calibri" w:hAnsi="Calibri" w:cs="TimesNewRomanPSMT"/>
                <w:color w:val="FFFFFF" w:themeColor="background1"/>
              </w:rPr>
              <w:t>Recuerda que las tareas han de estar relacionadas con las competencias de la titulación de Grado en Educación Social y</w:t>
            </w:r>
            <w:r>
              <w:rPr>
                <w:rFonts w:ascii="Calibri" w:hAnsi="Calibri" w:cs="TimesNewRomanPSMT"/>
                <w:color w:val="FFFFFF" w:themeColor="background1"/>
              </w:rPr>
              <w:t xml:space="preserve"> para ello</w:t>
            </w:r>
            <w:r w:rsidRPr="00A33D26">
              <w:rPr>
                <w:rFonts w:ascii="Calibri" w:hAnsi="Calibri" w:cs="TimesNewRomanPSMT"/>
                <w:color w:val="FFFFFF" w:themeColor="background1"/>
              </w:rPr>
              <w:t xml:space="preserve">, en cualquier caso, los contenidos de la guía de la asignatura constituyen una orientación básica. Por ejemplo, es importante listar tareas relacionadas con: </w:t>
            </w:r>
          </w:p>
          <w:p w14:paraId="7F8C3D01" w14:textId="77777777" w:rsidR="00F72B11" w:rsidRPr="00A33D26" w:rsidRDefault="00F5333B" w:rsidP="00F72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PSMT"/>
                <w:i/>
                <w:color w:val="FFFFFF" w:themeColor="background1"/>
              </w:rPr>
            </w:pPr>
            <w:r w:rsidRPr="00A33D26">
              <w:rPr>
                <w:rFonts w:cs="TimesNewRomanPSMT"/>
                <w:i/>
                <w:color w:val="FFFFFF" w:themeColor="background1"/>
              </w:rPr>
              <w:t>El conocimiento y el análisis del ámbito laboral que cons</w:t>
            </w:r>
            <w:r>
              <w:rPr>
                <w:rFonts w:cs="TimesNewRomanPSMT"/>
                <w:i/>
                <w:color w:val="FFFFFF" w:themeColor="background1"/>
              </w:rPr>
              <w:t>tituye la entidad de prácticas mediante la observación y la recogida de información/documentación indirecta o a modo de entrevistas…</w:t>
            </w:r>
          </w:p>
          <w:p w14:paraId="420D4AEC" w14:textId="77777777" w:rsidR="00F72B11" w:rsidRPr="00A33D26" w:rsidRDefault="00F5333B" w:rsidP="00F72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PSMT"/>
                <w:i/>
                <w:color w:val="FFFFFF" w:themeColor="background1"/>
              </w:rPr>
            </w:pPr>
            <w:r w:rsidRPr="00A33D26">
              <w:rPr>
                <w:rFonts w:cs="TimesNewRomanPSMT"/>
                <w:i/>
                <w:color w:val="FFFFFF" w:themeColor="background1"/>
              </w:rPr>
              <w:t xml:space="preserve">La deontología profesional del Educador Social, </w:t>
            </w:r>
          </w:p>
          <w:p w14:paraId="13000772" w14:textId="77777777" w:rsidR="00F72B11" w:rsidRPr="00A33D26" w:rsidRDefault="00F5333B" w:rsidP="00F72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PSMT"/>
                <w:i/>
                <w:color w:val="FFFFFF" w:themeColor="background1"/>
              </w:rPr>
            </w:pPr>
            <w:r w:rsidRPr="005E5121">
              <w:rPr>
                <w:rFonts w:cs="TimesNewRomanPSMT"/>
                <w:i/>
                <w:color w:val="FFFF00"/>
              </w:rPr>
              <w:lastRenderedPageBreak/>
              <w:t>La colaboración en la intervención socio-educativa, implicándote para ello en actividades, acciones y medidas que se desarrollen en la entidad de prácticas como parte de programas, proyectos, planes,… dependiendo del caso, el propio estudiante puede diseñar, implementar y/o evaluar una intervención socio-educativa</w:t>
            </w:r>
            <w:r>
              <w:rPr>
                <w:rFonts w:cs="TimesNewRomanPSMT"/>
                <w:i/>
                <w:color w:val="FFFFFF" w:themeColor="background1"/>
              </w:rPr>
              <w:t xml:space="preserve">. </w:t>
            </w:r>
          </w:p>
          <w:p w14:paraId="032A4D60" w14:textId="77777777" w:rsidR="001747BA" w:rsidRPr="00A33D26" w:rsidRDefault="00F5333B" w:rsidP="00F72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PSMT"/>
                <w:color w:val="FFFFFF" w:themeColor="background1"/>
              </w:rPr>
            </w:pPr>
            <w:r w:rsidRPr="00A33D26">
              <w:rPr>
                <w:rFonts w:cs="TimesNewRomanPSMT"/>
                <w:i/>
                <w:color w:val="FFFFFF" w:themeColor="background1"/>
              </w:rPr>
              <w:t>El análisis de la profesión, contrastando teoría y práctica de modo reflexiv</w:t>
            </w:r>
            <w:r>
              <w:rPr>
                <w:rFonts w:cs="TimesNewRomanPSMT"/>
                <w:i/>
                <w:color w:val="FFFFFF" w:themeColor="background1"/>
              </w:rPr>
              <w:t>o…</w:t>
            </w:r>
          </w:p>
        </w:tc>
      </w:tr>
      <w:tr w:rsidR="00F72B11" w:rsidRPr="00F72B11" w14:paraId="02689D93" w14:textId="77777777" w:rsidTr="00B84104">
        <w:trPr>
          <w:jc w:val="center"/>
        </w:trPr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C268" w14:textId="77777777" w:rsidR="00F72B11" w:rsidRPr="00F72B11" w:rsidRDefault="00477E51" w:rsidP="00F72B1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</w:p>
          <w:p w14:paraId="2D87D468" w14:textId="77777777" w:rsidR="00B84104" w:rsidRDefault="00477E51" w:rsidP="00F72B1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</w:p>
          <w:p w14:paraId="4EEC730F" w14:textId="77777777" w:rsidR="00B84104" w:rsidRDefault="00477E51" w:rsidP="00F72B1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</w:p>
          <w:p w14:paraId="6006DD67" w14:textId="77777777" w:rsidR="00B84104" w:rsidRPr="00F72B11" w:rsidRDefault="00477E51" w:rsidP="00F72B11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</w:rPr>
            </w:pPr>
          </w:p>
        </w:tc>
      </w:tr>
    </w:tbl>
    <w:p w14:paraId="2AE50C82" w14:textId="77777777" w:rsidR="00B84104" w:rsidRDefault="00477E51" w:rsidP="00A47F09">
      <w:pPr>
        <w:widowControl w:val="0"/>
        <w:autoSpaceDE w:val="0"/>
        <w:autoSpaceDN w:val="0"/>
        <w:adjustRightInd w:val="0"/>
        <w:rPr>
          <w:rFonts w:ascii="Calibri" w:eastAsia="Times New Roman" w:hAnsi="Calibri"/>
          <w:b/>
          <w:bCs/>
          <w:color w:val="000000"/>
        </w:rPr>
      </w:pPr>
    </w:p>
    <w:p w14:paraId="301D9797" w14:textId="77777777" w:rsidR="006A3354" w:rsidRPr="00A47F09" w:rsidRDefault="00F5333B" w:rsidP="006A3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="Calibri" w:hAnsi="Calibri" w:cs="TimesNewRomanPSMT"/>
          <w:i/>
        </w:rPr>
      </w:pPr>
      <w:r w:rsidRPr="00AF30AB">
        <w:rPr>
          <w:rFonts w:ascii="Calibri" w:hAnsi="Calibri" w:cs="TimesNewRomanPSMT"/>
          <w:i/>
        </w:rPr>
        <w:t>Recuerda que puedes utilizar gráficos, tablas, cronogramas, flujogramas,… para representar la información contenida en esta agenda de trabajo individualizado</w:t>
      </w:r>
      <w:r>
        <w:rPr>
          <w:rFonts w:ascii="Calibri" w:hAnsi="Calibri" w:cs="TimesNewRomanPSMT"/>
          <w:i/>
        </w:rPr>
        <w:t xml:space="preserve"> y que es importante que contemples la utilización de </w:t>
      </w:r>
      <w:r w:rsidRPr="00A47F09">
        <w:rPr>
          <w:rFonts w:ascii="Calibri" w:hAnsi="Calibri" w:cs="TimesNewRomanPSMT"/>
          <w:i/>
        </w:rPr>
        <w:t>instrumentos de recogida de información (registro anecdótico, diario de campo</w:t>
      </w:r>
      <w:r>
        <w:rPr>
          <w:rFonts w:ascii="Calibri" w:hAnsi="Calibri" w:cs="TimesNewRomanPSMT"/>
          <w:i/>
        </w:rPr>
        <w:t>, entrevistas, acopio de material</w:t>
      </w:r>
      <w:r w:rsidRPr="00A47F09">
        <w:rPr>
          <w:rFonts w:ascii="Calibri" w:hAnsi="Calibri" w:cs="TimesNewRomanPSMT"/>
          <w:i/>
        </w:rPr>
        <w:t>…)</w:t>
      </w:r>
      <w:r>
        <w:rPr>
          <w:rFonts w:ascii="Calibri" w:hAnsi="Calibri" w:cs="TimesNewRomanPSMT"/>
          <w:i/>
        </w:rPr>
        <w:t xml:space="preserve"> que te permitan sistematizarla y elaborar el informe o memoria final de prácticas. </w:t>
      </w:r>
    </w:p>
    <w:p w14:paraId="7A4D56D1" w14:textId="77777777" w:rsidR="006A3354" w:rsidRDefault="00F5333B" w:rsidP="00B841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="Calibri" w:hAnsi="Calibri" w:cs="TimesNewRomanPSMT"/>
          <w:i/>
        </w:rPr>
      </w:pPr>
      <w:r w:rsidRPr="00AF30AB">
        <w:rPr>
          <w:rFonts w:ascii="Calibri" w:hAnsi="Calibri" w:cs="TimesNewRomanPSMT"/>
          <w:i/>
        </w:rPr>
        <w:t xml:space="preserve"> </w:t>
      </w:r>
    </w:p>
    <w:p w14:paraId="04087D66" w14:textId="77777777" w:rsidR="006A3354" w:rsidRDefault="00477E51" w:rsidP="00B841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="Calibri" w:hAnsi="Calibri" w:cs="TimesNewRomanPSMT"/>
          <w:i/>
        </w:rPr>
      </w:pPr>
    </w:p>
    <w:p w14:paraId="54BF7411" w14:textId="19C1767D" w:rsidR="006A3354" w:rsidRDefault="00F5333B" w:rsidP="006A3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="Calibri" w:hAnsi="Calibri" w:cs="TimesNewRomanPSMT"/>
          <w:i/>
        </w:rPr>
      </w:pPr>
      <w:r w:rsidRPr="006A3354">
        <w:rPr>
          <w:rFonts w:ascii="Calibri" w:hAnsi="Calibri" w:cs="TimesNewRomanPSMT"/>
          <w:b/>
          <w:i/>
        </w:rPr>
        <w:t>NOTA:</w:t>
      </w:r>
      <w:r>
        <w:rPr>
          <w:rFonts w:ascii="Calibri" w:hAnsi="Calibri" w:cs="TimesNewRomanPSMT"/>
          <w:i/>
        </w:rPr>
        <w:t xml:space="preserve"> Esta Agenda </w:t>
      </w:r>
      <w:r w:rsidRPr="00AF30AB">
        <w:rPr>
          <w:rFonts w:ascii="Calibri" w:hAnsi="Calibri" w:cs="TimesNewRomanPSMT"/>
          <w:i/>
        </w:rPr>
        <w:t>deberá f</w:t>
      </w:r>
      <w:r>
        <w:rPr>
          <w:rFonts w:ascii="Calibri" w:hAnsi="Calibri" w:cs="TimesNewRomanPSMT"/>
          <w:i/>
        </w:rPr>
        <w:t>ormar parte de la memoria final, pero una copia de la misma debe ser entreg</w:t>
      </w:r>
      <w:r w:rsidR="00A15BE2">
        <w:rPr>
          <w:rFonts w:ascii="Calibri" w:hAnsi="Calibri" w:cs="TimesNewRomanPSMT"/>
          <w:i/>
        </w:rPr>
        <w:t>ada al tutor académico el día 6 al 10</w:t>
      </w:r>
      <w:r>
        <w:rPr>
          <w:rFonts w:ascii="Calibri" w:hAnsi="Calibri" w:cs="TimesNewRomanPSMT"/>
          <w:i/>
        </w:rPr>
        <w:t xml:space="preserve"> de </w:t>
      </w:r>
      <w:r w:rsidR="00A15BE2">
        <w:rPr>
          <w:rFonts w:ascii="Calibri" w:hAnsi="Calibri" w:cs="TimesNewRomanPSMT"/>
          <w:i/>
        </w:rPr>
        <w:t>marzo de 2023</w:t>
      </w:r>
      <w:bookmarkStart w:id="0" w:name="_GoBack"/>
      <w:bookmarkEnd w:id="0"/>
      <w:r>
        <w:rPr>
          <w:rFonts w:ascii="Calibri" w:hAnsi="Calibri" w:cs="TimesNewRomanPSMT"/>
          <w:i/>
        </w:rPr>
        <w:t xml:space="preserve"> para que otorgue su visto bueno. </w:t>
      </w:r>
    </w:p>
    <w:p w14:paraId="4FD48AFD" w14:textId="77777777" w:rsidR="006A3354" w:rsidRDefault="00477E51" w:rsidP="00B841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="Calibri" w:hAnsi="Calibri" w:cs="TimesNewRomanPSMT"/>
          <w:i/>
        </w:rPr>
      </w:pPr>
    </w:p>
    <w:p w14:paraId="27E4EB72" w14:textId="77777777" w:rsidR="00B84104" w:rsidRDefault="00477E51" w:rsidP="00A47F09">
      <w:pPr>
        <w:widowControl w:val="0"/>
        <w:autoSpaceDE w:val="0"/>
        <w:autoSpaceDN w:val="0"/>
        <w:adjustRightInd w:val="0"/>
        <w:rPr>
          <w:rFonts w:ascii="Calibri" w:eastAsia="Times New Roman" w:hAnsi="Calibri"/>
          <w:b/>
          <w:bCs/>
          <w:color w:val="000000"/>
        </w:rPr>
      </w:pPr>
    </w:p>
    <w:p w14:paraId="490B87C3" w14:textId="62EA19B1" w:rsidR="00AF30AB" w:rsidRDefault="00F5333B" w:rsidP="00AF30AB">
      <w:pPr>
        <w:ind w:left="-567" w:right="-716"/>
        <w:jc w:val="center"/>
        <w:rPr>
          <w:szCs w:val="20"/>
          <w:shd w:val="clear" w:color="auto" w:fill="FAFAFA"/>
        </w:rPr>
      </w:pPr>
      <w:r w:rsidRPr="008B5F0F">
        <w:rPr>
          <w:szCs w:val="20"/>
        </w:rPr>
        <w:t xml:space="preserve">Ceuta, a </w:t>
      </w:r>
      <w:r w:rsidRPr="00ED762C">
        <w:rPr>
          <w:szCs w:val="20"/>
          <w:shd w:val="clear" w:color="auto" w:fill="FAFAFA"/>
        </w:rPr>
        <w:t>____</w:t>
      </w:r>
      <w:r w:rsidRPr="008B5F0F">
        <w:rPr>
          <w:szCs w:val="20"/>
        </w:rPr>
        <w:t xml:space="preserve"> de </w:t>
      </w:r>
      <w:r w:rsidRPr="00ED762C">
        <w:rPr>
          <w:szCs w:val="20"/>
          <w:shd w:val="clear" w:color="auto" w:fill="FAFAFA"/>
        </w:rPr>
        <w:t>___</w:t>
      </w:r>
      <w:r>
        <w:rPr>
          <w:szCs w:val="20"/>
          <w:shd w:val="clear" w:color="auto" w:fill="FAFAFA"/>
        </w:rPr>
        <w:t>_______</w:t>
      </w:r>
      <w:r w:rsidRPr="00ED762C">
        <w:rPr>
          <w:szCs w:val="20"/>
          <w:shd w:val="clear" w:color="auto" w:fill="FAFAFA"/>
        </w:rPr>
        <w:t xml:space="preserve">___ </w:t>
      </w:r>
      <w:proofErr w:type="spellStart"/>
      <w:r w:rsidR="00B172A7">
        <w:rPr>
          <w:szCs w:val="20"/>
        </w:rPr>
        <w:t>de</w:t>
      </w:r>
      <w:proofErr w:type="spellEnd"/>
      <w:r w:rsidR="00B172A7">
        <w:rPr>
          <w:szCs w:val="20"/>
        </w:rPr>
        <w:t xml:space="preserve">  202</w:t>
      </w:r>
      <w:r w:rsidRPr="00ED762C">
        <w:rPr>
          <w:szCs w:val="20"/>
          <w:shd w:val="clear" w:color="auto" w:fill="FAFAFA"/>
        </w:rPr>
        <w:t>__</w:t>
      </w:r>
    </w:p>
    <w:p w14:paraId="5A64107D" w14:textId="77777777" w:rsidR="00AF30AB" w:rsidRDefault="00477E51" w:rsidP="00AF30AB">
      <w:pPr>
        <w:ind w:left="-567" w:right="-716"/>
        <w:jc w:val="center"/>
        <w:rPr>
          <w:szCs w:val="20"/>
        </w:rPr>
      </w:pPr>
    </w:p>
    <w:p w14:paraId="4BD984A5" w14:textId="77777777" w:rsidR="00AF30AB" w:rsidRPr="008B5F0F" w:rsidRDefault="00477E51" w:rsidP="00AF30AB">
      <w:pPr>
        <w:ind w:left="-567" w:right="-716"/>
        <w:jc w:val="center"/>
        <w:rPr>
          <w:szCs w:val="20"/>
        </w:rPr>
      </w:pPr>
    </w:p>
    <w:tbl>
      <w:tblPr>
        <w:tblW w:w="96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3402"/>
      </w:tblGrid>
      <w:tr w:rsidR="00A33D26" w:rsidRPr="008B5F0F" w14:paraId="25CD378F" w14:textId="77777777" w:rsidTr="00A33D26">
        <w:tc>
          <w:tcPr>
            <w:tcW w:w="2836" w:type="dxa"/>
          </w:tcPr>
          <w:p w14:paraId="72C283BB" w14:textId="77777777" w:rsidR="00AF30AB" w:rsidRPr="008B5F0F" w:rsidRDefault="00F5333B" w:rsidP="00A33D26">
            <w:pPr>
              <w:ind w:right="123"/>
              <w:jc w:val="center"/>
              <w:rPr>
                <w:sz w:val="16"/>
                <w:szCs w:val="16"/>
              </w:rPr>
            </w:pPr>
            <w:proofErr w:type="spellStart"/>
            <w:r w:rsidRPr="008B5F0F">
              <w:rPr>
                <w:sz w:val="16"/>
                <w:szCs w:val="16"/>
              </w:rPr>
              <w:t>VºBº</w:t>
            </w:r>
            <w:proofErr w:type="spellEnd"/>
            <w:r w:rsidRPr="008B5F0F">
              <w:rPr>
                <w:sz w:val="16"/>
                <w:szCs w:val="16"/>
              </w:rPr>
              <w:t xml:space="preserve"> de</w:t>
            </w:r>
            <w:r>
              <w:rPr>
                <w:sz w:val="16"/>
                <w:szCs w:val="16"/>
              </w:rPr>
              <w:t xml:space="preserve">l tutor/a académico/a </w:t>
            </w:r>
          </w:p>
        </w:tc>
        <w:tc>
          <w:tcPr>
            <w:tcW w:w="3402" w:type="dxa"/>
          </w:tcPr>
          <w:p w14:paraId="2B449C50" w14:textId="77777777" w:rsidR="00AF30AB" w:rsidRPr="008B5F0F" w:rsidRDefault="00F5333B" w:rsidP="00AF30AB">
            <w:pPr>
              <w:jc w:val="center"/>
              <w:rPr>
                <w:sz w:val="16"/>
                <w:szCs w:val="16"/>
              </w:rPr>
            </w:pPr>
            <w:r w:rsidRPr="008B5F0F">
              <w:rPr>
                <w:sz w:val="16"/>
                <w:szCs w:val="16"/>
              </w:rPr>
              <w:t>Compromiso del estudiante</w:t>
            </w:r>
          </w:p>
        </w:tc>
        <w:tc>
          <w:tcPr>
            <w:tcW w:w="3402" w:type="dxa"/>
          </w:tcPr>
          <w:p w14:paraId="022D7AD0" w14:textId="77777777" w:rsidR="00AF30AB" w:rsidRPr="008B5F0F" w:rsidRDefault="00F5333B" w:rsidP="00A33D26">
            <w:pPr>
              <w:ind w:right="276"/>
              <w:jc w:val="center"/>
              <w:rPr>
                <w:sz w:val="16"/>
                <w:szCs w:val="16"/>
              </w:rPr>
            </w:pPr>
            <w:r w:rsidRPr="008B5F0F">
              <w:rPr>
                <w:sz w:val="16"/>
                <w:szCs w:val="16"/>
              </w:rPr>
              <w:t xml:space="preserve">Vº Bº del tutor/a </w:t>
            </w:r>
            <w:r>
              <w:rPr>
                <w:sz w:val="16"/>
                <w:szCs w:val="16"/>
              </w:rPr>
              <w:t xml:space="preserve">externo/a </w:t>
            </w:r>
            <w:r w:rsidRPr="008B5F0F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la entidad colaboradora </w:t>
            </w:r>
          </w:p>
        </w:tc>
      </w:tr>
      <w:tr w:rsidR="00A33D26" w:rsidRPr="008B5F0F" w14:paraId="37207D34" w14:textId="77777777" w:rsidTr="00A33D26">
        <w:tc>
          <w:tcPr>
            <w:tcW w:w="2836" w:type="dxa"/>
          </w:tcPr>
          <w:p w14:paraId="4CD9330E" w14:textId="77777777" w:rsidR="00AF30AB" w:rsidRDefault="00477E51" w:rsidP="00A33D26">
            <w:pPr>
              <w:ind w:right="123"/>
              <w:jc w:val="right"/>
              <w:rPr>
                <w:sz w:val="16"/>
                <w:szCs w:val="16"/>
              </w:rPr>
            </w:pPr>
          </w:p>
          <w:p w14:paraId="43888337" w14:textId="77777777" w:rsidR="00AF30AB" w:rsidRDefault="00477E51" w:rsidP="00A33D26">
            <w:pPr>
              <w:ind w:right="123"/>
              <w:jc w:val="center"/>
              <w:rPr>
                <w:sz w:val="16"/>
                <w:szCs w:val="16"/>
              </w:rPr>
            </w:pPr>
          </w:p>
          <w:p w14:paraId="671EBABB" w14:textId="77777777" w:rsidR="00AF30AB" w:rsidRDefault="00477E51" w:rsidP="00A33D26">
            <w:pPr>
              <w:ind w:right="123"/>
              <w:jc w:val="center"/>
              <w:rPr>
                <w:sz w:val="16"/>
                <w:szCs w:val="16"/>
              </w:rPr>
            </w:pPr>
          </w:p>
          <w:p w14:paraId="20EE8B66" w14:textId="77777777" w:rsidR="00AF30AB" w:rsidRDefault="00477E51" w:rsidP="00A33D26">
            <w:pPr>
              <w:ind w:right="123"/>
              <w:jc w:val="center"/>
              <w:rPr>
                <w:sz w:val="16"/>
                <w:szCs w:val="16"/>
              </w:rPr>
            </w:pPr>
          </w:p>
          <w:p w14:paraId="7A669E5E" w14:textId="77777777" w:rsidR="00AF30AB" w:rsidRDefault="00477E51" w:rsidP="00A33D26">
            <w:pPr>
              <w:ind w:right="123"/>
              <w:jc w:val="center"/>
              <w:rPr>
                <w:sz w:val="16"/>
                <w:szCs w:val="16"/>
              </w:rPr>
            </w:pPr>
          </w:p>
          <w:p w14:paraId="4DD685F1" w14:textId="77777777" w:rsidR="00AF30AB" w:rsidRPr="008B5F0F" w:rsidRDefault="00477E51" w:rsidP="00A33D26">
            <w:pPr>
              <w:ind w:right="123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9DD49E4" w14:textId="77777777" w:rsidR="00AF30AB" w:rsidRPr="008B5F0F" w:rsidRDefault="00477E51" w:rsidP="00AF3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9687369" w14:textId="77777777" w:rsidR="00AF30AB" w:rsidRPr="008B5F0F" w:rsidRDefault="00477E51" w:rsidP="00A33D26">
            <w:pPr>
              <w:ind w:right="276"/>
              <w:jc w:val="center"/>
              <w:rPr>
                <w:sz w:val="16"/>
                <w:szCs w:val="16"/>
              </w:rPr>
            </w:pPr>
          </w:p>
        </w:tc>
      </w:tr>
      <w:tr w:rsidR="00A33D26" w:rsidRPr="008B5F0F" w14:paraId="768F88F8" w14:textId="77777777" w:rsidTr="00A33D26">
        <w:tc>
          <w:tcPr>
            <w:tcW w:w="2836" w:type="dxa"/>
          </w:tcPr>
          <w:p w14:paraId="747009AE" w14:textId="77777777" w:rsidR="00A33D26" w:rsidRDefault="00477E51" w:rsidP="00A33D26">
            <w:pPr>
              <w:ind w:right="123"/>
              <w:jc w:val="center"/>
              <w:rPr>
                <w:sz w:val="16"/>
                <w:szCs w:val="16"/>
              </w:rPr>
            </w:pPr>
          </w:p>
          <w:p w14:paraId="09305798" w14:textId="77777777" w:rsidR="00AF30AB" w:rsidRPr="008B5F0F" w:rsidRDefault="00F5333B" w:rsidP="00A33D26">
            <w:pPr>
              <w:ind w:right="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  <w:r>
              <w:rPr>
                <w:sz w:val="16"/>
                <w:szCs w:val="16"/>
                <w:shd w:val="clear" w:color="auto" w:fill="FAFAFA"/>
              </w:rPr>
              <w:t>________________________</w:t>
            </w:r>
            <w:r w:rsidRPr="00ED762C">
              <w:rPr>
                <w:sz w:val="16"/>
                <w:szCs w:val="16"/>
                <w:shd w:val="clear" w:color="auto" w:fill="FAFAFA"/>
              </w:rPr>
              <w:t>_</w:t>
            </w:r>
          </w:p>
        </w:tc>
        <w:tc>
          <w:tcPr>
            <w:tcW w:w="3402" w:type="dxa"/>
          </w:tcPr>
          <w:p w14:paraId="1E9D0D9B" w14:textId="77777777" w:rsidR="00A33D26" w:rsidRDefault="00477E51" w:rsidP="00AF30AB">
            <w:pPr>
              <w:rPr>
                <w:sz w:val="16"/>
                <w:szCs w:val="16"/>
              </w:rPr>
            </w:pPr>
          </w:p>
          <w:p w14:paraId="0A1FAD4F" w14:textId="77777777" w:rsidR="00AF30AB" w:rsidRPr="008B5F0F" w:rsidRDefault="00F5333B" w:rsidP="00AF3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  <w:r>
              <w:rPr>
                <w:sz w:val="16"/>
                <w:szCs w:val="16"/>
                <w:shd w:val="clear" w:color="auto" w:fill="FAFAFA"/>
              </w:rPr>
              <w:t>________________________</w:t>
            </w:r>
            <w:r w:rsidRPr="00ED762C">
              <w:rPr>
                <w:sz w:val="16"/>
                <w:szCs w:val="16"/>
                <w:shd w:val="clear" w:color="auto" w:fill="FAFAFA"/>
              </w:rPr>
              <w:t>_</w:t>
            </w:r>
          </w:p>
        </w:tc>
        <w:tc>
          <w:tcPr>
            <w:tcW w:w="3402" w:type="dxa"/>
          </w:tcPr>
          <w:p w14:paraId="7C485370" w14:textId="77777777" w:rsidR="00A33D26" w:rsidRDefault="00477E51" w:rsidP="00A33D26">
            <w:pPr>
              <w:tabs>
                <w:tab w:val="left" w:pos="3045"/>
              </w:tabs>
              <w:ind w:right="34"/>
              <w:rPr>
                <w:sz w:val="16"/>
                <w:szCs w:val="16"/>
              </w:rPr>
            </w:pPr>
          </w:p>
          <w:p w14:paraId="7DB5E22D" w14:textId="77777777" w:rsidR="00AF30AB" w:rsidRDefault="00F5333B" w:rsidP="00A33D26">
            <w:pPr>
              <w:tabs>
                <w:tab w:val="left" w:pos="3045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Fdo.: </w:t>
            </w:r>
            <w:r w:rsidRPr="00ED762C">
              <w:rPr>
                <w:sz w:val="16"/>
                <w:szCs w:val="16"/>
                <w:shd w:val="clear" w:color="auto" w:fill="FAFAFA"/>
              </w:rPr>
              <w:t>___________________________</w:t>
            </w:r>
            <w:r>
              <w:rPr>
                <w:sz w:val="16"/>
                <w:szCs w:val="16"/>
                <w:shd w:val="clear" w:color="auto" w:fill="FAFAFA"/>
              </w:rPr>
              <w:t>____</w:t>
            </w:r>
          </w:p>
          <w:p w14:paraId="45B2C72B" w14:textId="77777777" w:rsidR="00AF30AB" w:rsidRPr="008B5F0F" w:rsidRDefault="00477E51" w:rsidP="00A33D26">
            <w:pPr>
              <w:ind w:right="276"/>
              <w:jc w:val="center"/>
              <w:rPr>
                <w:sz w:val="16"/>
                <w:szCs w:val="16"/>
              </w:rPr>
            </w:pPr>
          </w:p>
        </w:tc>
      </w:tr>
    </w:tbl>
    <w:p w14:paraId="7B8695D0" w14:textId="77777777" w:rsidR="00A33D26" w:rsidRDefault="00477E51" w:rsidP="00A33D26">
      <w:pPr>
        <w:ind w:right="-716"/>
        <w:jc w:val="both"/>
        <w:rPr>
          <w:b/>
          <w:sz w:val="16"/>
          <w:szCs w:val="20"/>
        </w:rPr>
      </w:pPr>
    </w:p>
    <w:p w14:paraId="752E595A" w14:textId="77777777" w:rsidR="003E5391" w:rsidRPr="00AF30AB" w:rsidRDefault="00F5333B" w:rsidP="00A33D26">
      <w:pPr>
        <w:ind w:right="-716"/>
        <w:jc w:val="both"/>
        <w:rPr>
          <w:rFonts w:ascii="Calibri" w:eastAsia="Times New Roman" w:hAnsi="Calibri"/>
          <w:bCs/>
          <w:color w:val="000000"/>
        </w:rPr>
      </w:pPr>
      <w:r w:rsidRPr="008B5F0F">
        <w:rPr>
          <w:b/>
          <w:sz w:val="16"/>
          <w:szCs w:val="20"/>
        </w:rPr>
        <w:t>NOTA</w:t>
      </w:r>
      <w:r>
        <w:rPr>
          <w:b/>
          <w:sz w:val="16"/>
          <w:szCs w:val="20"/>
        </w:rPr>
        <w:t xml:space="preserve">: </w:t>
      </w:r>
      <w:r w:rsidRPr="00AF30AB">
        <w:rPr>
          <w:sz w:val="16"/>
          <w:szCs w:val="20"/>
        </w:rPr>
        <w:t xml:space="preserve">La agenda de trabajo deberá incluir el visto bueno del tutor externo y del tutor académico </w:t>
      </w:r>
      <w:r>
        <w:rPr>
          <w:sz w:val="16"/>
          <w:szCs w:val="20"/>
        </w:rPr>
        <w:t>y formará parte del informe o memoria final de prácticas.</w:t>
      </w:r>
    </w:p>
    <w:sectPr w:rsidR="003E5391" w:rsidRPr="00AF30AB" w:rsidSect="00A33D26">
      <w:footerReference w:type="even" r:id="rId8"/>
      <w:footerReference w:type="default" r:id="rId9"/>
      <w:headerReference w:type="first" r:id="rId10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12FD4" w14:textId="77777777" w:rsidR="00477E51" w:rsidRDefault="00477E51">
      <w:pPr>
        <w:spacing w:after="0" w:line="240" w:lineRule="auto"/>
      </w:pPr>
      <w:r>
        <w:separator/>
      </w:r>
    </w:p>
  </w:endnote>
  <w:endnote w:type="continuationSeparator" w:id="0">
    <w:p w14:paraId="7F58C3A0" w14:textId="77777777" w:rsidR="00477E51" w:rsidRDefault="0047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Menlo 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13FC" w14:textId="77777777" w:rsidR="005E5121" w:rsidRDefault="00F5333B" w:rsidP="009D49C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386A74E" w14:textId="77777777" w:rsidR="005E5121" w:rsidRDefault="00477E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C3685" w14:textId="77777777" w:rsidR="005E5121" w:rsidRDefault="00F5333B" w:rsidP="009D49C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15BE2">
      <w:rPr>
        <w:noProof/>
      </w:rPr>
      <w:t>2</w:t>
    </w:r>
    <w:r>
      <w:fldChar w:fldCharType="end"/>
    </w:r>
  </w:p>
  <w:p w14:paraId="500491EA" w14:textId="77777777" w:rsidR="005E5121" w:rsidRDefault="00477E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7425E" w14:textId="77777777" w:rsidR="00477E51" w:rsidRDefault="00477E51">
      <w:pPr>
        <w:spacing w:after="0" w:line="240" w:lineRule="auto"/>
      </w:pPr>
      <w:r>
        <w:separator/>
      </w:r>
    </w:p>
  </w:footnote>
  <w:footnote w:type="continuationSeparator" w:id="0">
    <w:p w14:paraId="589BB8A3" w14:textId="77777777" w:rsidR="00477E51" w:rsidRDefault="0047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88424" w14:textId="4B98DA07" w:rsidR="00AD3777" w:rsidRDefault="00AD3777">
    <w:pPr>
      <w:pStyle w:val="Encabezado"/>
    </w:pPr>
    <w:r w:rsidRPr="00D14267">
      <w:rPr>
        <w:rFonts w:ascii="Times New Roman" w:hAnsi="Times New Roman"/>
        <w:b/>
        <w:noProof/>
        <w:sz w:val="18"/>
      </w:rPr>
      <w:drawing>
        <wp:anchor distT="0" distB="0" distL="114300" distR="114300" simplePos="0" relativeHeight="251656704" behindDoc="0" locked="0" layoutInCell="1" allowOverlap="1" wp14:anchorId="77BDB40B" wp14:editId="097A364B">
          <wp:simplePos x="0" y="0"/>
          <wp:positionH relativeFrom="column">
            <wp:posOffset>85725</wp:posOffset>
          </wp:positionH>
          <wp:positionV relativeFrom="paragraph">
            <wp:posOffset>-29210</wp:posOffset>
          </wp:positionV>
          <wp:extent cx="1955800" cy="718820"/>
          <wp:effectExtent l="0" t="0" r="6350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D1883"/>
    <w:multiLevelType w:val="multilevel"/>
    <w:tmpl w:val="20E0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77"/>
    <w:rsid w:val="00477E51"/>
    <w:rsid w:val="005F2DBB"/>
    <w:rsid w:val="00A15BE2"/>
    <w:rsid w:val="00AD3777"/>
    <w:rsid w:val="00B172A7"/>
    <w:rsid w:val="00F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FD271-72E1-4825-97F1-A9C09442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777"/>
  </w:style>
  <w:style w:type="paragraph" w:styleId="Piedepgina">
    <w:name w:val="footer"/>
    <w:basedOn w:val="Normal"/>
    <w:link w:val="PiedepginaCar"/>
    <w:uiPriority w:val="99"/>
    <w:unhideWhenUsed/>
    <w:rsid w:val="00AD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eelvira</cp:lastModifiedBy>
  <cp:revision>2</cp:revision>
  <dcterms:created xsi:type="dcterms:W3CDTF">2022-10-02T16:38:00Z</dcterms:created>
  <dcterms:modified xsi:type="dcterms:W3CDTF">2022-10-02T16:38:00Z</dcterms:modified>
</cp:coreProperties>
</file>